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6E8" w:rsidRPr="0093183F" w:rsidRDefault="000936E8" w:rsidP="00D217D8">
      <w:pPr>
        <w:shd w:val="clear" w:color="auto" w:fill="FFFFFF"/>
        <w:spacing w:line="240" w:lineRule="auto"/>
        <w:rPr>
          <w:rFonts w:eastAsia="Times New Roman" w:cstheme="minorHAnsi"/>
          <w:color w:val="212121"/>
          <w:sz w:val="24"/>
          <w:szCs w:val="24"/>
          <w:lang w:eastAsia="fr-FR"/>
        </w:rPr>
      </w:pPr>
    </w:p>
    <w:p w:rsidR="0093183F" w:rsidRPr="0093183F" w:rsidRDefault="000936E8" w:rsidP="0093183F">
      <w:pPr>
        <w:shd w:val="clear" w:color="auto" w:fill="FFFFFF"/>
        <w:spacing w:after="0" w:line="240" w:lineRule="auto"/>
        <w:rPr>
          <w:rFonts w:eastAsia="Times New Roman" w:cstheme="minorHAnsi"/>
          <w:color w:val="212121"/>
          <w:sz w:val="24"/>
          <w:szCs w:val="24"/>
          <w:lang w:eastAsia="fr-FR"/>
        </w:rPr>
      </w:pPr>
      <w:r w:rsidRPr="0093183F">
        <w:rPr>
          <w:rFonts w:eastAsia="Times New Roman" w:cstheme="minorHAnsi"/>
          <w:b/>
          <w:color w:val="212121"/>
          <w:sz w:val="24"/>
          <w:szCs w:val="24"/>
          <w:lang w:eastAsia="fr-FR"/>
        </w:rPr>
        <w:t>La Ligue de l'Enseignement</w:t>
      </w:r>
      <w:r w:rsidR="000564D5" w:rsidRPr="0093183F">
        <w:rPr>
          <w:rFonts w:eastAsia="Times New Roman" w:cstheme="minorHAnsi"/>
          <w:b/>
          <w:color w:val="212121"/>
          <w:sz w:val="24"/>
          <w:szCs w:val="24"/>
          <w:lang w:eastAsia="fr-FR"/>
        </w:rPr>
        <w:t xml:space="preserve"> du Lot à Cahors</w:t>
      </w:r>
      <w:r w:rsidRPr="0093183F">
        <w:rPr>
          <w:rFonts w:eastAsia="Times New Roman" w:cstheme="minorHAnsi"/>
          <w:b/>
          <w:color w:val="212121"/>
          <w:sz w:val="24"/>
          <w:szCs w:val="24"/>
          <w:lang w:eastAsia="fr-FR"/>
        </w:rPr>
        <w:t>, acteur majeur dans le domaine de l'éducation populaire et de l'économie sociale et solidaire, recherche son Directeur Général. Ce poste stratégique a pour mission de superviser et de coordonner les activités de l'organisation, avec une attention particulière sur l'exploitation des villages de vacances, la gestion des ressources humaines, et la commercialisation des services.</w:t>
      </w:r>
      <w:r w:rsidRPr="0093183F">
        <w:rPr>
          <w:rFonts w:eastAsia="Times New Roman" w:cstheme="minorHAnsi"/>
          <w:color w:val="212121"/>
          <w:sz w:val="24"/>
          <w:szCs w:val="24"/>
          <w:lang w:eastAsia="fr-FR"/>
        </w:rPr>
        <w:br/>
      </w:r>
      <w:r w:rsidRPr="0093183F">
        <w:rPr>
          <w:rFonts w:eastAsia="Times New Roman" w:cstheme="minorHAnsi"/>
          <w:color w:val="212121"/>
          <w:sz w:val="24"/>
          <w:szCs w:val="24"/>
          <w:lang w:eastAsia="fr-FR"/>
        </w:rPr>
        <w:br/>
      </w:r>
      <w:r w:rsidRPr="0093183F">
        <w:rPr>
          <w:rFonts w:eastAsia="Times New Roman" w:cstheme="minorHAnsi"/>
          <w:b/>
          <w:color w:val="212121"/>
          <w:sz w:val="24"/>
          <w:szCs w:val="24"/>
          <w:lang w:eastAsia="fr-FR"/>
        </w:rPr>
        <w:t>RESPONSABILITES PRINCIPALES</w:t>
      </w:r>
      <w:bookmarkStart w:id="0" w:name="_GoBack"/>
      <w:bookmarkEnd w:id="0"/>
      <w:r w:rsidRPr="0093183F">
        <w:rPr>
          <w:rFonts w:eastAsia="Times New Roman" w:cstheme="minorHAnsi"/>
          <w:color w:val="212121"/>
          <w:sz w:val="24"/>
          <w:szCs w:val="24"/>
          <w:lang w:eastAsia="fr-FR"/>
        </w:rPr>
        <w:br/>
        <w:t xml:space="preserve">1. </w:t>
      </w:r>
      <w:r w:rsidRPr="0093183F">
        <w:rPr>
          <w:rFonts w:eastAsia="Times New Roman" w:cstheme="minorHAnsi"/>
          <w:color w:val="212121"/>
          <w:sz w:val="24"/>
          <w:szCs w:val="24"/>
          <w:u w:val="single"/>
          <w:lang w:eastAsia="fr-FR"/>
        </w:rPr>
        <w:t>Direction générale et stratégique</w:t>
      </w:r>
      <w:r w:rsidR="0093183F" w:rsidRPr="0093183F">
        <w:rPr>
          <w:rFonts w:eastAsia="Times New Roman" w:cstheme="minorHAnsi"/>
          <w:color w:val="212121"/>
          <w:sz w:val="24"/>
          <w:szCs w:val="24"/>
          <w:lang w:eastAsia="fr-FR"/>
        </w:rPr>
        <w:t xml:space="preserve"> :</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Définir et mettre en œuvre la stratégie globale de la Ligue en cohérence avec</w:t>
      </w:r>
      <w:r w:rsidR="0093183F" w:rsidRPr="0093183F">
        <w:rPr>
          <w:rFonts w:eastAsia="Times New Roman" w:cstheme="minorHAnsi"/>
          <w:color w:val="212121"/>
          <w:sz w:val="24"/>
          <w:szCs w:val="24"/>
          <w:lang w:eastAsia="fr-FR"/>
        </w:rPr>
        <w:t xml:space="preserve"> ses valeurs et ses objectifs.</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Piloter le développement des activités, notamment dans le secteur des villages</w:t>
      </w:r>
      <w:r w:rsidR="0093183F" w:rsidRPr="0093183F">
        <w:rPr>
          <w:rFonts w:eastAsia="Times New Roman" w:cstheme="minorHAnsi"/>
          <w:color w:val="212121"/>
          <w:sz w:val="24"/>
          <w:szCs w:val="24"/>
          <w:lang w:eastAsia="fr-FR"/>
        </w:rPr>
        <w:t xml:space="preserve"> de vacances.</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Assurer une gestion efficiente de l'ensemble des ressources de l'organisation, humaines, financières et matérielles.</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 xml:space="preserve">Veiller à la pérennité financière de la structure, en optimisant les revenus et en développant de </w:t>
      </w:r>
      <w:r w:rsidR="0093183F">
        <w:rPr>
          <w:rFonts w:eastAsia="Times New Roman" w:cstheme="minorHAnsi"/>
          <w:color w:val="212121"/>
          <w:sz w:val="24"/>
          <w:szCs w:val="24"/>
          <w:lang w:eastAsia="fr-FR"/>
        </w:rPr>
        <w:t>nouveaux leviers économiques.</w:t>
      </w:r>
      <w:r w:rsidRPr="0093183F">
        <w:rPr>
          <w:rFonts w:eastAsia="Times New Roman" w:cstheme="minorHAnsi"/>
          <w:color w:val="212121"/>
          <w:sz w:val="24"/>
          <w:szCs w:val="24"/>
          <w:lang w:eastAsia="fr-FR"/>
        </w:rPr>
        <w:br/>
        <w:t xml:space="preserve">2. </w:t>
      </w:r>
      <w:r w:rsidR="00D217D8" w:rsidRPr="0093183F">
        <w:rPr>
          <w:rFonts w:eastAsia="Times New Roman" w:cstheme="minorHAnsi"/>
          <w:color w:val="212121"/>
          <w:sz w:val="24"/>
          <w:szCs w:val="24"/>
          <w:u w:val="single"/>
          <w:lang w:eastAsia="fr-FR"/>
        </w:rPr>
        <w:t xml:space="preserve">Gestion de 3 </w:t>
      </w:r>
      <w:r w:rsidRPr="0093183F">
        <w:rPr>
          <w:rFonts w:eastAsia="Times New Roman" w:cstheme="minorHAnsi"/>
          <w:color w:val="212121"/>
          <w:sz w:val="24"/>
          <w:szCs w:val="24"/>
          <w:u w:val="single"/>
          <w:lang w:eastAsia="fr-FR"/>
        </w:rPr>
        <w:t xml:space="preserve"> villages de vacances</w:t>
      </w:r>
      <w:r w:rsidR="0093183F" w:rsidRPr="0093183F">
        <w:rPr>
          <w:rFonts w:eastAsia="Times New Roman" w:cstheme="minorHAnsi"/>
          <w:color w:val="212121"/>
          <w:sz w:val="24"/>
          <w:szCs w:val="24"/>
          <w:lang w:eastAsia="fr-FR"/>
        </w:rPr>
        <w:t xml:space="preserve"> :</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 xml:space="preserve">Superviser l'exploitation des villages de vacances (gestion des équipements, </w:t>
      </w:r>
      <w:r w:rsidR="0093183F" w:rsidRPr="0093183F">
        <w:rPr>
          <w:rFonts w:eastAsia="Times New Roman" w:cstheme="minorHAnsi"/>
          <w:color w:val="212121"/>
          <w:sz w:val="24"/>
          <w:szCs w:val="24"/>
          <w:lang w:eastAsia="fr-FR"/>
        </w:rPr>
        <w:t>des services et du personnel).</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Optimiser l'occupation et la r</w:t>
      </w:r>
      <w:r w:rsidR="0093183F" w:rsidRPr="0093183F">
        <w:rPr>
          <w:rFonts w:eastAsia="Times New Roman" w:cstheme="minorHAnsi"/>
          <w:color w:val="212121"/>
          <w:sz w:val="24"/>
          <w:szCs w:val="24"/>
          <w:lang w:eastAsia="fr-FR"/>
        </w:rPr>
        <w:t>entabilité des établissements.</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 xml:space="preserve">Mettre en place des stratégies d'innovation pour améliorer l'expérience client </w:t>
      </w:r>
      <w:r w:rsidR="0093183F" w:rsidRPr="0093183F">
        <w:rPr>
          <w:rFonts w:eastAsia="Times New Roman" w:cstheme="minorHAnsi"/>
          <w:color w:val="212121"/>
          <w:sz w:val="24"/>
          <w:szCs w:val="24"/>
          <w:lang w:eastAsia="fr-FR"/>
        </w:rPr>
        <w:t>et accroître la fréquentation.</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Assurer le respect des normes de sécurité, de qualité et d’environnement dans l’exploitation des villages</w:t>
      </w:r>
      <w:r w:rsidR="000564D5" w:rsidRPr="0093183F">
        <w:rPr>
          <w:rFonts w:eastAsia="Times New Roman" w:cstheme="minorHAnsi"/>
          <w:color w:val="212121"/>
          <w:sz w:val="24"/>
          <w:szCs w:val="24"/>
          <w:lang w:eastAsia="fr-FR"/>
        </w:rPr>
        <w:t>.</w:t>
      </w:r>
      <w:r w:rsidRPr="0093183F">
        <w:rPr>
          <w:rFonts w:eastAsia="Times New Roman" w:cstheme="minorHAnsi"/>
          <w:color w:val="212121"/>
          <w:sz w:val="24"/>
          <w:szCs w:val="24"/>
          <w:lang w:eastAsia="fr-FR"/>
        </w:rPr>
        <w:br/>
        <w:t xml:space="preserve">3. </w:t>
      </w:r>
      <w:r w:rsidRPr="0093183F">
        <w:rPr>
          <w:rFonts w:eastAsia="Times New Roman" w:cstheme="minorHAnsi"/>
          <w:color w:val="212121"/>
          <w:sz w:val="24"/>
          <w:szCs w:val="24"/>
          <w:u w:val="single"/>
          <w:lang w:eastAsia="fr-FR"/>
        </w:rPr>
        <w:t>Ressources humaines</w:t>
      </w:r>
      <w:r w:rsidR="0093183F" w:rsidRPr="0093183F">
        <w:rPr>
          <w:rFonts w:eastAsia="Times New Roman" w:cstheme="minorHAnsi"/>
          <w:color w:val="212121"/>
          <w:sz w:val="24"/>
          <w:szCs w:val="24"/>
          <w:lang w:eastAsia="fr-FR"/>
        </w:rPr>
        <w:t xml:space="preserve"> :</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 xml:space="preserve">Superviser la gestion des équipes : recrutement, formation, gestion des carrières, et </w:t>
      </w:r>
      <w:r w:rsidR="0093183F" w:rsidRPr="0093183F">
        <w:rPr>
          <w:rFonts w:eastAsia="Times New Roman" w:cstheme="minorHAnsi"/>
          <w:color w:val="212121"/>
          <w:sz w:val="24"/>
          <w:szCs w:val="24"/>
          <w:lang w:eastAsia="fr-FR"/>
        </w:rPr>
        <w:t>développement des compétences.</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Favoriser un climat social positif, en veillant à la cohésion des équipes et à l</w:t>
      </w:r>
      <w:r w:rsidR="0093183F" w:rsidRPr="0093183F">
        <w:rPr>
          <w:rFonts w:eastAsia="Times New Roman" w:cstheme="minorHAnsi"/>
          <w:color w:val="212121"/>
          <w:sz w:val="24"/>
          <w:szCs w:val="24"/>
          <w:lang w:eastAsia="fr-FR"/>
        </w:rPr>
        <w:t>a bonne communication interne.</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Accompagner les managers dans l’animation des équipes et la gest</w:t>
      </w:r>
      <w:r w:rsidR="0093183F">
        <w:rPr>
          <w:rFonts w:eastAsia="Times New Roman" w:cstheme="minorHAnsi"/>
          <w:color w:val="212121"/>
          <w:sz w:val="24"/>
          <w:szCs w:val="24"/>
          <w:lang w:eastAsia="fr-FR"/>
        </w:rPr>
        <w:t>ion des situations complexes.</w:t>
      </w:r>
      <w:r w:rsidRPr="0093183F">
        <w:rPr>
          <w:rFonts w:eastAsia="Times New Roman" w:cstheme="minorHAnsi"/>
          <w:color w:val="212121"/>
          <w:sz w:val="24"/>
          <w:szCs w:val="24"/>
          <w:lang w:eastAsia="fr-FR"/>
        </w:rPr>
        <w:br/>
        <w:t xml:space="preserve">4. </w:t>
      </w:r>
      <w:r w:rsidRPr="0093183F">
        <w:rPr>
          <w:rFonts w:eastAsia="Times New Roman" w:cstheme="minorHAnsi"/>
          <w:color w:val="212121"/>
          <w:sz w:val="24"/>
          <w:szCs w:val="24"/>
          <w:u w:val="single"/>
          <w:lang w:eastAsia="fr-FR"/>
        </w:rPr>
        <w:t>Commercialisation et développement</w:t>
      </w:r>
      <w:r w:rsidR="0093183F" w:rsidRPr="0093183F">
        <w:rPr>
          <w:rFonts w:eastAsia="Times New Roman" w:cstheme="minorHAnsi"/>
          <w:color w:val="212121"/>
          <w:sz w:val="24"/>
          <w:szCs w:val="24"/>
          <w:lang w:eastAsia="fr-FR"/>
        </w:rPr>
        <w:t xml:space="preserve"> :</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Élaborer et mettre en œuvre une stratégie de commercialisation des villages de vacances, en intégrant des canaux innovants (</w:t>
      </w:r>
      <w:r w:rsidR="0093183F" w:rsidRPr="0093183F">
        <w:rPr>
          <w:rFonts w:eastAsia="Times New Roman" w:cstheme="minorHAnsi"/>
          <w:color w:val="212121"/>
          <w:sz w:val="24"/>
          <w:szCs w:val="24"/>
          <w:lang w:eastAsia="fr-FR"/>
        </w:rPr>
        <w:t>digitaux, partenariats, etc.).</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Développer le portefeuille clients et partenaires, avec une attention particulière aux secteurs public, associatif et priv</w:t>
      </w:r>
      <w:r w:rsidR="0093183F" w:rsidRPr="0093183F">
        <w:rPr>
          <w:rFonts w:eastAsia="Times New Roman" w:cstheme="minorHAnsi"/>
          <w:color w:val="212121"/>
          <w:sz w:val="24"/>
          <w:szCs w:val="24"/>
          <w:lang w:eastAsia="fr-FR"/>
        </w:rPr>
        <w:t>é.</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lang w:eastAsia="fr-FR"/>
        </w:rPr>
        <w:t>Promouvoir les valeurs de la Ligue de l’Enseignement, à travers des actions de communication, de marketing et de relations publiques.</w:t>
      </w:r>
      <w:r w:rsidRPr="0093183F">
        <w:rPr>
          <w:rFonts w:eastAsia="Times New Roman" w:cstheme="minorHAnsi"/>
          <w:color w:val="212121"/>
          <w:sz w:val="24"/>
          <w:szCs w:val="24"/>
          <w:lang w:eastAsia="fr-FR"/>
        </w:rPr>
        <w:br/>
      </w:r>
      <w:r w:rsidRPr="0093183F">
        <w:rPr>
          <w:rFonts w:eastAsia="Times New Roman" w:cstheme="minorHAnsi"/>
          <w:color w:val="212121"/>
          <w:sz w:val="24"/>
          <w:szCs w:val="24"/>
          <w:lang w:eastAsia="fr-FR"/>
        </w:rPr>
        <w:br/>
      </w:r>
      <w:r w:rsidRPr="0093183F">
        <w:rPr>
          <w:rFonts w:eastAsia="Times New Roman" w:cstheme="minorHAnsi"/>
          <w:color w:val="212121"/>
          <w:sz w:val="24"/>
          <w:szCs w:val="24"/>
          <w:lang w:eastAsia="fr-FR"/>
        </w:rPr>
        <w:br/>
      </w:r>
      <w:r w:rsidRPr="0093183F">
        <w:rPr>
          <w:rFonts w:eastAsia="Times New Roman" w:cstheme="minorHAnsi"/>
          <w:b/>
          <w:color w:val="212121"/>
          <w:sz w:val="24"/>
          <w:szCs w:val="24"/>
          <w:lang w:eastAsia="fr-FR"/>
        </w:rPr>
        <w:t>PROFIL RECHERCHE</w:t>
      </w:r>
      <w:r w:rsidR="0093183F">
        <w:rPr>
          <w:rFonts w:eastAsia="Times New Roman" w:cstheme="minorHAnsi"/>
          <w:color w:val="212121"/>
          <w:sz w:val="24"/>
          <w:szCs w:val="24"/>
          <w:lang w:eastAsia="fr-FR"/>
        </w:rPr>
        <w:br/>
      </w:r>
      <w:r w:rsidR="0093183F" w:rsidRPr="0093183F">
        <w:rPr>
          <w:rFonts w:eastAsia="Times New Roman" w:cstheme="minorHAnsi"/>
          <w:color w:val="212121"/>
          <w:sz w:val="24"/>
          <w:szCs w:val="24"/>
          <w:lang w:eastAsia="fr-FR"/>
        </w:rPr>
        <w:t xml:space="preserve">. </w:t>
      </w:r>
      <w:r w:rsidRPr="0093183F">
        <w:rPr>
          <w:rFonts w:eastAsia="Times New Roman" w:cstheme="minorHAnsi"/>
          <w:color w:val="212121"/>
          <w:sz w:val="24"/>
          <w:szCs w:val="24"/>
          <w:u w:val="single"/>
          <w:lang w:eastAsia="fr-FR"/>
        </w:rPr>
        <w:t>Expérience</w:t>
      </w:r>
      <w:r w:rsidRPr="0093183F">
        <w:rPr>
          <w:rFonts w:eastAsia="Times New Roman" w:cstheme="minorHAnsi"/>
          <w:color w:val="212121"/>
          <w:sz w:val="24"/>
          <w:szCs w:val="24"/>
          <w:lang w:eastAsia="fr-FR"/>
        </w:rPr>
        <w:t xml:space="preserve"> :</w:t>
      </w:r>
      <w:r w:rsidR="000564D5" w:rsidRPr="0093183F">
        <w:rPr>
          <w:rFonts w:eastAsia="Times New Roman" w:cstheme="minorHAnsi"/>
          <w:color w:val="212121"/>
          <w:sz w:val="24"/>
          <w:szCs w:val="24"/>
          <w:lang w:eastAsia="fr-FR"/>
        </w:rPr>
        <w:t xml:space="preserve"> Expérience avérée et réussie au même niveau de poste</w:t>
      </w:r>
      <w:r w:rsidRPr="0093183F">
        <w:rPr>
          <w:rFonts w:eastAsia="Times New Roman" w:cstheme="minorHAnsi"/>
          <w:color w:val="212121"/>
          <w:sz w:val="24"/>
          <w:szCs w:val="24"/>
          <w:lang w:eastAsia="fr-FR"/>
        </w:rPr>
        <w:t xml:space="preserve">, avec une expertise </w:t>
      </w:r>
      <w:r w:rsidR="000564D5" w:rsidRPr="0093183F">
        <w:rPr>
          <w:rFonts w:eastAsia="Times New Roman" w:cstheme="minorHAnsi"/>
          <w:color w:val="212121"/>
          <w:sz w:val="24"/>
          <w:szCs w:val="24"/>
          <w:lang w:eastAsia="fr-FR"/>
        </w:rPr>
        <w:t>significative</w:t>
      </w:r>
      <w:r w:rsidRPr="0093183F">
        <w:rPr>
          <w:rFonts w:eastAsia="Times New Roman" w:cstheme="minorHAnsi"/>
          <w:color w:val="212121"/>
          <w:sz w:val="24"/>
          <w:szCs w:val="24"/>
          <w:lang w:eastAsia="fr-FR"/>
        </w:rPr>
        <w:t xml:space="preserve"> dans la gestion de villages de vacances </w:t>
      </w:r>
      <w:r w:rsidR="000564D5" w:rsidRPr="0093183F">
        <w:rPr>
          <w:rFonts w:eastAsia="Times New Roman" w:cstheme="minorHAnsi"/>
          <w:color w:val="212121"/>
          <w:sz w:val="24"/>
          <w:szCs w:val="24"/>
          <w:lang w:eastAsia="fr-FR"/>
        </w:rPr>
        <w:t>et/</w:t>
      </w:r>
      <w:r w:rsidRPr="0093183F">
        <w:rPr>
          <w:rFonts w:eastAsia="Times New Roman" w:cstheme="minorHAnsi"/>
          <w:color w:val="212121"/>
          <w:sz w:val="24"/>
          <w:szCs w:val="24"/>
          <w:lang w:eastAsia="fr-FR"/>
        </w:rPr>
        <w:t xml:space="preserve">ou dans </w:t>
      </w:r>
      <w:r w:rsidR="0093183F" w:rsidRPr="0093183F">
        <w:rPr>
          <w:rFonts w:eastAsia="Times New Roman" w:cstheme="minorHAnsi"/>
          <w:color w:val="212121"/>
          <w:sz w:val="24"/>
          <w:szCs w:val="24"/>
          <w:lang w:eastAsia="fr-FR"/>
        </w:rPr>
        <w:t>le secteur du tourisme social.</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u w:val="single"/>
          <w:lang w:eastAsia="fr-FR"/>
        </w:rPr>
        <w:t>Compétences en gestion RH</w:t>
      </w:r>
      <w:r w:rsidRPr="0093183F">
        <w:rPr>
          <w:rFonts w:eastAsia="Times New Roman" w:cstheme="minorHAnsi"/>
          <w:color w:val="212121"/>
          <w:sz w:val="24"/>
          <w:szCs w:val="24"/>
          <w:lang w:eastAsia="fr-FR"/>
        </w:rPr>
        <w:t xml:space="preserve"> : Maîtrise des processus de gestion des équipes, de recrutement, de formation et d’optimisation des talents.</w:t>
      </w:r>
      <w:r w:rsidRPr="0093183F">
        <w:rPr>
          <w:rFonts w:eastAsia="Times New Roman" w:cstheme="minorHAnsi"/>
          <w:color w:val="212121"/>
          <w:sz w:val="24"/>
          <w:szCs w:val="24"/>
          <w:lang w:eastAsia="fr-FR"/>
        </w:rPr>
        <w:br/>
      </w:r>
      <w:r w:rsidR="0093183F" w:rsidRPr="0093183F">
        <w:rPr>
          <w:rFonts w:eastAsia="Times New Roman" w:cstheme="minorHAnsi"/>
          <w:color w:val="212121"/>
          <w:sz w:val="24"/>
          <w:szCs w:val="24"/>
          <w:lang w:eastAsia="fr-FR"/>
        </w:rPr>
        <w:t xml:space="preserve">. </w:t>
      </w:r>
      <w:r w:rsidRPr="0093183F">
        <w:rPr>
          <w:rFonts w:eastAsia="Times New Roman" w:cstheme="minorHAnsi"/>
          <w:color w:val="212121"/>
          <w:sz w:val="24"/>
          <w:szCs w:val="24"/>
          <w:u w:val="single"/>
          <w:lang w:eastAsia="fr-FR"/>
        </w:rPr>
        <w:t>Compétences commerciales</w:t>
      </w:r>
      <w:r w:rsidRPr="0093183F">
        <w:rPr>
          <w:rFonts w:eastAsia="Times New Roman" w:cstheme="minorHAnsi"/>
          <w:color w:val="212121"/>
          <w:sz w:val="24"/>
          <w:szCs w:val="24"/>
          <w:lang w:eastAsia="fr-FR"/>
        </w:rPr>
        <w:t xml:space="preserve"> : Expérience dans le développement et la commercialisation de services, ainsi qu'une capacité à négocier et entretenir des relations avec des partenaires i</w:t>
      </w:r>
      <w:r w:rsidR="0093183F" w:rsidRPr="0093183F">
        <w:rPr>
          <w:rFonts w:eastAsia="Times New Roman" w:cstheme="minorHAnsi"/>
          <w:color w:val="212121"/>
          <w:sz w:val="24"/>
          <w:szCs w:val="24"/>
          <w:lang w:eastAsia="fr-FR"/>
        </w:rPr>
        <w:t>nstitutionnels et commerciaux.</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u w:val="single"/>
          <w:lang w:eastAsia="fr-FR"/>
        </w:rPr>
        <w:t>Leadership et management</w:t>
      </w:r>
      <w:r w:rsidRPr="0093183F">
        <w:rPr>
          <w:rFonts w:eastAsia="Times New Roman" w:cstheme="minorHAnsi"/>
          <w:color w:val="212121"/>
          <w:sz w:val="24"/>
          <w:szCs w:val="24"/>
          <w:lang w:eastAsia="fr-FR"/>
        </w:rPr>
        <w:t xml:space="preserve"> : Excellente capacité à fédérer, à conduire des équipes vers un objectif commun, et à créer un environnement de trav</w:t>
      </w:r>
      <w:r w:rsidR="0093183F" w:rsidRPr="0093183F">
        <w:rPr>
          <w:rFonts w:eastAsia="Times New Roman" w:cstheme="minorHAnsi"/>
          <w:color w:val="212121"/>
          <w:sz w:val="24"/>
          <w:szCs w:val="24"/>
          <w:lang w:eastAsia="fr-FR"/>
        </w:rPr>
        <w:t>ail collaboratif et stimulant.</w:t>
      </w:r>
      <w:r w:rsidR="0093183F" w:rsidRPr="0093183F">
        <w:rPr>
          <w:rFonts w:eastAsia="Times New Roman" w:cstheme="minorHAnsi"/>
          <w:color w:val="212121"/>
          <w:sz w:val="24"/>
          <w:szCs w:val="24"/>
          <w:lang w:eastAsia="fr-FR"/>
        </w:rPr>
        <w:br/>
      </w:r>
      <w:r w:rsidR="0093183F" w:rsidRPr="0093183F">
        <w:rPr>
          <w:rFonts w:eastAsia="Times New Roman" w:cstheme="minorHAnsi"/>
          <w:color w:val="212121"/>
          <w:sz w:val="24"/>
          <w:szCs w:val="24"/>
          <w:lang w:eastAsia="fr-FR"/>
        </w:rPr>
        <w:lastRenderedPageBreak/>
        <w:t xml:space="preserve">. </w:t>
      </w:r>
      <w:r w:rsidRPr="0093183F">
        <w:rPr>
          <w:rFonts w:eastAsia="Times New Roman" w:cstheme="minorHAnsi"/>
          <w:color w:val="212121"/>
          <w:sz w:val="24"/>
          <w:szCs w:val="24"/>
          <w:u w:val="single"/>
          <w:lang w:eastAsia="fr-FR"/>
        </w:rPr>
        <w:t>Compétences en gestion financière</w:t>
      </w:r>
      <w:r w:rsidRPr="0093183F">
        <w:rPr>
          <w:rFonts w:eastAsia="Times New Roman" w:cstheme="minorHAnsi"/>
          <w:color w:val="212121"/>
          <w:sz w:val="24"/>
          <w:szCs w:val="24"/>
          <w:lang w:eastAsia="fr-FR"/>
        </w:rPr>
        <w:t xml:space="preserve"> : Solides compétences en gestion budgétaire et financière, avec une expérience de la recherche de financements et de subventions.</w:t>
      </w:r>
      <w:r w:rsidR="0093183F" w:rsidRPr="0093183F">
        <w:rPr>
          <w:rFonts w:eastAsia="Times New Roman" w:cstheme="minorHAnsi"/>
          <w:color w:val="212121"/>
          <w:sz w:val="24"/>
          <w:szCs w:val="24"/>
          <w:lang w:eastAsia="fr-FR"/>
        </w:rPr>
        <w:br/>
      </w:r>
      <w:r w:rsidR="0093183F" w:rsidRPr="0093183F">
        <w:rPr>
          <w:rFonts w:cstheme="minorHAnsi"/>
          <w:color w:val="212121"/>
          <w:sz w:val="24"/>
          <w:szCs w:val="24"/>
          <w:shd w:val="clear" w:color="auto" w:fill="FFFFFF"/>
        </w:rPr>
        <w:t xml:space="preserve">. </w:t>
      </w:r>
      <w:r w:rsidR="00F2232A" w:rsidRPr="0093183F">
        <w:rPr>
          <w:rFonts w:cstheme="minorHAnsi"/>
          <w:color w:val="212121"/>
          <w:sz w:val="24"/>
          <w:szCs w:val="24"/>
          <w:u w:val="single"/>
          <w:shd w:val="clear" w:color="auto" w:fill="FFFFFF"/>
        </w:rPr>
        <w:t>Connaissances dans le domaine de la conservation du patrimoine</w:t>
      </w:r>
      <w:r w:rsidR="00F2232A" w:rsidRPr="0093183F">
        <w:rPr>
          <w:rFonts w:cstheme="minorHAnsi"/>
          <w:color w:val="212121"/>
          <w:sz w:val="24"/>
          <w:szCs w:val="24"/>
          <w:shd w:val="clear" w:color="auto" w:fill="FFFFFF"/>
        </w:rPr>
        <w:t> : Le candidat devra être capable de superviser des projets liés à la préservation et à la valorisation du patrimoine local, incluant la gestion des travaux de restauration, l'analyse des devis, et la coordination avec les artisans et prestataires spécialisés. Il est essentiel de maîtriser les enjeux techniques et financiers de ces projets afin de garantir leur bon déroulement et leur conformité aux normes de conservation</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u w:val="single"/>
          <w:lang w:eastAsia="fr-FR"/>
        </w:rPr>
        <w:t>Vision stratégique</w:t>
      </w:r>
      <w:r w:rsidRPr="0093183F">
        <w:rPr>
          <w:rFonts w:eastAsia="Times New Roman" w:cstheme="minorHAnsi"/>
          <w:color w:val="212121"/>
          <w:sz w:val="24"/>
          <w:szCs w:val="24"/>
          <w:lang w:eastAsia="fr-FR"/>
        </w:rPr>
        <w:t xml:space="preserve"> : Capacité à anticiper les évolutions du marché et à adapter </w:t>
      </w:r>
      <w:r w:rsidR="0093183F" w:rsidRPr="0093183F">
        <w:rPr>
          <w:rFonts w:eastAsia="Times New Roman" w:cstheme="minorHAnsi"/>
          <w:color w:val="212121"/>
          <w:sz w:val="24"/>
          <w:szCs w:val="24"/>
          <w:lang w:eastAsia="fr-FR"/>
        </w:rPr>
        <w:t>les stratégies en conséquence.</w:t>
      </w:r>
      <w:r w:rsidR="0093183F" w:rsidRPr="0093183F">
        <w:rPr>
          <w:rFonts w:eastAsia="Times New Roman" w:cstheme="minorHAnsi"/>
          <w:color w:val="212121"/>
          <w:sz w:val="24"/>
          <w:szCs w:val="24"/>
          <w:lang w:eastAsia="fr-FR"/>
        </w:rPr>
        <w:br/>
        <w:t xml:space="preserve">. </w:t>
      </w:r>
      <w:r w:rsidRPr="0093183F">
        <w:rPr>
          <w:rFonts w:eastAsia="Times New Roman" w:cstheme="minorHAnsi"/>
          <w:color w:val="212121"/>
          <w:sz w:val="24"/>
          <w:szCs w:val="24"/>
          <w:u w:val="single"/>
          <w:lang w:eastAsia="fr-FR"/>
        </w:rPr>
        <w:t>Connaissance du secteur associatif</w:t>
      </w:r>
      <w:r w:rsidRPr="0093183F">
        <w:rPr>
          <w:rFonts w:eastAsia="Times New Roman" w:cstheme="minorHAnsi"/>
          <w:color w:val="212121"/>
          <w:sz w:val="24"/>
          <w:szCs w:val="24"/>
          <w:lang w:eastAsia="fr-FR"/>
        </w:rPr>
        <w:t xml:space="preserve"> : Une bonne connaissance du milieu associatif, de l’éducation populaire et de l’économie sociale serait un atout.</w:t>
      </w:r>
      <w:r w:rsidRPr="0093183F">
        <w:rPr>
          <w:rFonts w:eastAsia="Times New Roman" w:cstheme="minorHAnsi"/>
          <w:color w:val="212121"/>
          <w:sz w:val="24"/>
          <w:szCs w:val="24"/>
          <w:lang w:eastAsia="fr-FR"/>
        </w:rPr>
        <w:br/>
      </w:r>
      <w:r w:rsidRPr="0093183F">
        <w:rPr>
          <w:rFonts w:eastAsia="Times New Roman" w:cstheme="minorHAnsi"/>
          <w:color w:val="212121"/>
          <w:sz w:val="24"/>
          <w:szCs w:val="24"/>
          <w:lang w:eastAsia="fr-FR"/>
        </w:rPr>
        <w:br/>
      </w:r>
      <w:r w:rsidRPr="0093183F">
        <w:rPr>
          <w:rFonts w:eastAsia="Times New Roman" w:cstheme="minorHAnsi"/>
          <w:b/>
          <w:color w:val="212121"/>
          <w:sz w:val="24"/>
          <w:szCs w:val="24"/>
          <w:lang w:eastAsia="fr-FR"/>
        </w:rPr>
        <w:t>QUALITES PERSONNELLES</w:t>
      </w:r>
      <w:r w:rsidR="0093183F" w:rsidRPr="0093183F">
        <w:rPr>
          <w:rFonts w:eastAsia="Times New Roman" w:cstheme="minorHAnsi"/>
          <w:color w:val="212121"/>
          <w:sz w:val="24"/>
          <w:szCs w:val="24"/>
          <w:lang w:eastAsia="fr-FR"/>
        </w:rPr>
        <w:br/>
      </w:r>
      <w:r w:rsidR="000564D5" w:rsidRPr="0093183F">
        <w:rPr>
          <w:rFonts w:eastAsia="Times New Roman" w:cstheme="minorHAnsi"/>
          <w:color w:val="212121"/>
          <w:sz w:val="24"/>
          <w:szCs w:val="24"/>
          <w:lang w:eastAsia="fr-FR"/>
        </w:rPr>
        <w:t xml:space="preserve">. </w:t>
      </w:r>
      <w:r w:rsidRPr="0093183F">
        <w:rPr>
          <w:rFonts w:eastAsia="Times New Roman" w:cstheme="minorHAnsi"/>
          <w:color w:val="212121"/>
          <w:sz w:val="24"/>
          <w:szCs w:val="24"/>
          <w:lang w:eastAsia="fr-FR"/>
        </w:rPr>
        <w:t xml:space="preserve">Ce poste requiert une </w:t>
      </w:r>
      <w:r w:rsidR="000564D5" w:rsidRPr="0093183F">
        <w:rPr>
          <w:rFonts w:eastAsia="Times New Roman" w:cstheme="minorHAnsi"/>
          <w:color w:val="212121"/>
          <w:sz w:val="24"/>
          <w:szCs w:val="24"/>
          <w:lang w:eastAsia="fr-FR"/>
        </w:rPr>
        <w:t xml:space="preserve">grande </w:t>
      </w:r>
      <w:r w:rsidRPr="0093183F">
        <w:rPr>
          <w:rFonts w:eastAsia="Times New Roman" w:cstheme="minorHAnsi"/>
          <w:color w:val="212121"/>
          <w:sz w:val="24"/>
          <w:szCs w:val="24"/>
          <w:lang w:eastAsia="fr-FR"/>
        </w:rPr>
        <w:t>détermination à faire appli</w:t>
      </w:r>
      <w:r w:rsidR="0093183F" w:rsidRPr="0093183F">
        <w:rPr>
          <w:rFonts w:eastAsia="Times New Roman" w:cstheme="minorHAnsi"/>
          <w:color w:val="212121"/>
          <w:sz w:val="24"/>
          <w:szCs w:val="24"/>
          <w:lang w:eastAsia="fr-FR"/>
        </w:rPr>
        <w:t>quer les procédures de la Ligue</w:t>
      </w:r>
      <w:r w:rsidR="000564D5" w:rsidRPr="0093183F">
        <w:rPr>
          <w:rFonts w:eastAsia="Times New Roman" w:cstheme="minorHAnsi"/>
          <w:color w:val="212121"/>
          <w:sz w:val="24"/>
          <w:szCs w:val="24"/>
          <w:lang w:eastAsia="fr-FR"/>
        </w:rPr>
        <w:t xml:space="preserve">. </w:t>
      </w:r>
    </w:p>
    <w:p w:rsidR="000936E8" w:rsidRPr="0093183F" w:rsidRDefault="0093183F" w:rsidP="0093183F">
      <w:pPr>
        <w:shd w:val="clear" w:color="auto" w:fill="FFFFFF"/>
        <w:spacing w:after="0" w:line="240" w:lineRule="auto"/>
        <w:rPr>
          <w:rFonts w:eastAsia="Times New Roman" w:cstheme="minorHAnsi"/>
          <w:color w:val="212121"/>
          <w:sz w:val="24"/>
          <w:szCs w:val="24"/>
          <w:lang w:eastAsia="fr-FR"/>
        </w:rPr>
      </w:pPr>
      <w:r w:rsidRPr="0093183F">
        <w:rPr>
          <w:rFonts w:eastAsia="Times New Roman" w:cstheme="minorHAnsi"/>
          <w:color w:val="212121"/>
          <w:sz w:val="24"/>
          <w:szCs w:val="24"/>
          <w:lang w:eastAsia="fr-FR"/>
        </w:rPr>
        <w:t xml:space="preserve">. </w:t>
      </w:r>
      <w:r w:rsidR="000936E8" w:rsidRPr="0093183F">
        <w:rPr>
          <w:rFonts w:eastAsia="Times New Roman" w:cstheme="minorHAnsi"/>
          <w:color w:val="212121"/>
          <w:sz w:val="24"/>
          <w:szCs w:val="24"/>
          <w:lang w:eastAsia="fr-FR"/>
        </w:rPr>
        <w:t>Excellent communicant, avec des aptitudes relationnelles et un</w:t>
      </w:r>
      <w:r w:rsidRPr="0093183F">
        <w:rPr>
          <w:rFonts w:eastAsia="Times New Roman" w:cstheme="minorHAnsi"/>
          <w:color w:val="212121"/>
          <w:sz w:val="24"/>
          <w:szCs w:val="24"/>
          <w:lang w:eastAsia="fr-FR"/>
        </w:rPr>
        <w:t xml:space="preserve"> fort esprit de collaboration.</w:t>
      </w:r>
      <w:r w:rsidRPr="0093183F">
        <w:rPr>
          <w:rFonts w:eastAsia="Times New Roman" w:cstheme="minorHAnsi"/>
          <w:color w:val="212121"/>
          <w:sz w:val="24"/>
          <w:szCs w:val="24"/>
          <w:lang w:eastAsia="fr-FR"/>
        </w:rPr>
        <w:br/>
      </w:r>
      <w:r w:rsidR="000564D5" w:rsidRPr="0093183F">
        <w:rPr>
          <w:rFonts w:eastAsia="Times New Roman" w:cstheme="minorHAnsi"/>
          <w:color w:val="212121"/>
          <w:sz w:val="24"/>
          <w:szCs w:val="24"/>
          <w:lang w:eastAsia="fr-FR"/>
        </w:rPr>
        <w:t xml:space="preserve">. </w:t>
      </w:r>
      <w:r w:rsidR="000936E8" w:rsidRPr="0093183F">
        <w:rPr>
          <w:rFonts w:eastAsia="Times New Roman" w:cstheme="minorHAnsi"/>
          <w:color w:val="212121"/>
          <w:sz w:val="24"/>
          <w:szCs w:val="24"/>
          <w:lang w:eastAsia="fr-FR"/>
        </w:rPr>
        <w:t>Sens des responsabilités et autonomie dans la prise</w:t>
      </w:r>
      <w:r w:rsidRPr="0093183F">
        <w:rPr>
          <w:rFonts w:eastAsia="Times New Roman" w:cstheme="minorHAnsi"/>
          <w:color w:val="212121"/>
          <w:sz w:val="24"/>
          <w:szCs w:val="24"/>
          <w:lang w:eastAsia="fr-FR"/>
        </w:rPr>
        <w:t xml:space="preserve"> de décision.</w:t>
      </w:r>
      <w:r w:rsidRPr="0093183F">
        <w:rPr>
          <w:rFonts w:eastAsia="Times New Roman" w:cstheme="minorHAnsi"/>
          <w:color w:val="212121"/>
          <w:sz w:val="24"/>
          <w:szCs w:val="24"/>
          <w:lang w:eastAsia="fr-FR"/>
        </w:rPr>
        <w:br/>
      </w:r>
      <w:r w:rsidR="000564D5" w:rsidRPr="0093183F">
        <w:rPr>
          <w:rFonts w:eastAsia="Times New Roman" w:cstheme="minorHAnsi"/>
          <w:color w:val="212121"/>
          <w:sz w:val="24"/>
          <w:szCs w:val="24"/>
          <w:lang w:eastAsia="fr-FR"/>
        </w:rPr>
        <w:t xml:space="preserve">. </w:t>
      </w:r>
      <w:r w:rsidR="000936E8" w:rsidRPr="0093183F">
        <w:rPr>
          <w:rFonts w:eastAsia="Times New Roman" w:cstheme="minorHAnsi"/>
          <w:color w:val="212121"/>
          <w:sz w:val="24"/>
          <w:szCs w:val="24"/>
          <w:lang w:eastAsia="fr-FR"/>
        </w:rPr>
        <w:t xml:space="preserve">Capacité à travailler sous pression et à gérer des situations complexes </w:t>
      </w:r>
      <w:r w:rsidRPr="0093183F">
        <w:rPr>
          <w:rFonts w:eastAsia="Times New Roman" w:cstheme="minorHAnsi"/>
          <w:color w:val="212121"/>
          <w:sz w:val="24"/>
          <w:szCs w:val="24"/>
          <w:lang w:eastAsia="fr-FR"/>
        </w:rPr>
        <w:t>avec diplomatie et réactivité.</w:t>
      </w:r>
      <w:r w:rsidRPr="0093183F">
        <w:rPr>
          <w:rFonts w:eastAsia="Times New Roman" w:cstheme="minorHAnsi"/>
          <w:color w:val="212121"/>
          <w:sz w:val="24"/>
          <w:szCs w:val="24"/>
          <w:lang w:eastAsia="fr-FR"/>
        </w:rPr>
        <w:br/>
      </w:r>
      <w:r w:rsidR="000564D5" w:rsidRPr="0093183F">
        <w:rPr>
          <w:rFonts w:eastAsia="Times New Roman" w:cstheme="minorHAnsi"/>
          <w:color w:val="212121"/>
          <w:sz w:val="24"/>
          <w:szCs w:val="24"/>
          <w:lang w:eastAsia="fr-FR"/>
        </w:rPr>
        <w:t xml:space="preserve">. </w:t>
      </w:r>
      <w:r w:rsidR="000936E8" w:rsidRPr="0093183F">
        <w:rPr>
          <w:rFonts w:eastAsia="Times New Roman" w:cstheme="minorHAnsi"/>
          <w:color w:val="212121"/>
          <w:sz w:val="24"/>
          <w:szCs w:val="24"/>
          <w:lang w:eastAsia="fr-FR"/>
        </w:rPr>
        <w:t>Rigueur, éthique professionnelle et engagement envers</w:t>
      </w:r>
      <w:r w:rsidRPr="0093183F">
        <w:rPr>
          <w:rFonts w:eastAsia="Times New Roman" w:cstheme="minorHAnsi"/>
          <w:color w:val="212121"/>
          <w:sz w:val="24"/>
          <w:szCs w:val="24"/>
          <w:lang w:eastAsia="fr-FR"/>
        </w:rPr>
        <w:t xml:space="preserve"> les valeurs de l'organisation.</w:t>
      </w:r>
      <w:r w:rsidR="000936E8" w:rsidRPr="0093183F">
        <w:rPr>
          <w:rFonts w:eastAsia="Times New Roman" w:cstheme="minorHAnsi"/>
          <w:color w:val="212121"/>
          <w:sz w:val="24"/>
          <w:szCs w:val="24"/>
          <w:lang w:eastAsia="fr-FR"/>
        </w:rPr>
        <w:br/>
      </w:r>
      <w:r w:rsidR="000936E8" w:rsidRPr="0093183F">
        <w:rPr>
          <w:rFonts w:eastAsia="Times New Roman" w:cstheme="minorHAnsi"/>
          <w:color w:val="212121"/>
          <w:sz w:val="24"/>
          <w:szCs w:val="24"/>
          <w:lang w:eastAsia="fr-FR"/>
        </w:rPr>
        <w:br/>
      </w:r>
      <w:r w:rsidR="000936E8" w:rsidRPr="0093183F">
        <w:rPr>
          <w:rFonts w:eastAsia="Times New Roman" w:cstheme="minorHAnsi"/>
          <w:b/>
          <w:color w:val="212121"/>
          <w:sz w:val="24"/>
          <w:szCs w:val="24"/>
          <w:lang w:eastAsia="fr-FR"/>
        </w:rPr>
        <w:t>CONDITIONS</w:t>
      </w:r>
      <w:r w:rsidR="000936E8" w:rsidRPr="0093183F">
        <w:rPr>
          <w:rFonts w:eastAsia="Times New Roman" w:cstheme="minorHAnsi"/>
          <w:color w:val="212121"/>
          <w:sz w:val="24"/>
          <w:szCs w:val="24"/>
          <w:lang w:eastAsia="fr-FR"/>
        </w:rPr>
        <w:br/>
      </w:r>
      <w:r w:rsidRPr="0093183F">
        <w:rPr>
          <w:rFonts w:eastAsia="Times New Roman" w:cstheme="minorHAnsi"/>
          <w:color w:val="212121"/>
          <w:sz w:val="24"/>
          <w:szCs w:val="24"/>
          <w:lang w:eastAsia="fr-FR"/>
        </w:rPr>
        <w:t xml:space="preserve">. </w:t>
      </w:r>
      <w:r w:rsidR="000936E8" w:rsidRPr="0093183F">
        <w:rPr>
          <w:rFonts w:eastAsia="Times New Roman" w:cstheme="minorHAnsi"/>
          <w:color w:val="212121"/>
          <w:sz w:val="24"/>
          <w:szCs w:val="24"/>
          <w:lang w:eastAsia="fr-FR"/>
        </w:rPr>
        <w:t>Contrat : CDI, temps plein.</w:t>
      </w:r>
      <w:r w:rsidR="000936E8" w:rsidRPr="0093183F">
        <w:rPr>
          <w:rFonts w:eastAsia="Times New Roman" w:cstheme="minorHAnsi"/>
          <w:color w:val="212121"/>
          <w:sz w:val="24"/>
          <w:szCs w:val="24"/>
          <w:lang w:eastAsia="fr-FR"/>
        </w:rPr>
        <w:br/>
        <w:t xml:space="preserve">Sous </w:t>
      </w:r>
      <w:r w:rsidR="00303967" w:rsidRPr="0093183F">
        <w:rPr>
          <w:rFonts w:eastAsia="Times New Roman" w:cstheme="minorHAnsi"/>
          <w:color w:val="212121"/>
          <w:sz w:val="24"/>
          <w:szCs w:val="24"/>
          <w:lang w:eastAsia="fr-FR"/>
        </w:rPr>
        <w:t>l’autorité</w:t>
      </w:r>
      <w:r w:rsidR="000936E8" w:rsidRPr="0093183F">
        <w:rPr>
          <w:rFonts w:eastAsia="Times New Roman" w:cstheme="minorHAnsi"/>
          <w:color w:val="212121"/>
          <w:sz w:val="24"/>
          <w:szCs w:val="24"/>
          <w:lang w:eastAsia="fr-FR"/>
        </w:rPr>
        <w:t xml:space="preserve"> directe du Président.</w:t>
      </w:r>
      <w:r w:rsidRPr="0093183F">
        <w:rPr>
          <w:rFonts w:eastAsia="Times New Roman" w:cstheme="minorHAnsi"/>
          <w:color w:val="212121"/>
          <w:sz w:val="24"/>
          <w:szCs w:val="24"/>
          <w:lang w:eastAsia="fr-FR"/>
        </w:rPr>
        <w:br/>
        <w:t xml:space="preserve">. </w:t>
      </w:r>
      <w:r w:rsidR="000936E8" w:rsidRPr="0093183F">
        <w:rPr>
          <w:rFonts w:eastAsia="Times New Roman" w:cstheme="minorHAnsi"/>
          <w:color w:val="212121"/>
          <w:sz w:val="24"/>
          <w:szCs w:val="24"/>
          <w:lang w:eastAsia="fr-FR"/>
        </w:rPr>
        <w:t>Lieu : Siège social de la Ligue de l'En</w:t>
      </w:r>
      <w:r w:rsidR="000564D5" w:rsidRPr="0093183F">
        <w:rPr>
          <w:rFonts w:eastAsia="Times New Roman" w:cstheme="minorHAnsi"/>
          <w:color w:val="212121"/>
          <w:sz w:val="24"/>
          <w:szCs w:val="24"/>
          <w:lang w:eastAsia="fr-FR"/>
        </w:rPr>
        <w:t xml:space="preserve">seignement du Lot à Cahors (46), en présentiel, </w:t>
      </w:r>
      <w:r w:rsidR="000936E8" w:rsidRPr="0093183F">
        <w:rPr>
          <w:rFonts w:eastAsia="Times New Roman" w:cstheme="minorHAnsi"/>
          <w:color w:val="212121"/>
          <w:sz w:val="24"/>
          <w:szCs w:val="24"/>
          <w:lang w:eastAsia="fr-FR"/>
        </w:rPr>
        <w:t xml:space="preserve">avec des déplacements réguliers sur les </w:t>
      </w:r>
      <w:r w:rsidR="00D217D8" w:rsidRPr="0093183F">
        <w:rPr>
          <w:rFonts w:eastAsia="Times New Roman" w:cstheme="minorHAnsi"/>
          <w:color w:val="212121"/>
          <w:sz w:val="24"/>
          <w:szCs w:val="24"/>
          <w:lang w:eastAsia="fr-FR"/>
        </w:rPr>
        <w:t>villages de vacances</w:t>
      </w:r>
      <w:r w:rsidRPr="0093183F">
        <w:rPr>
          <w:rFonts w:eastAsia="Times New Roman" w:cstheme="minorHAnsi"/>
          <w:color w:val="212121"/>
          <w:sz w:val="24"/>
          <w:szCs w:val="24"/>
          <w:lang w:eastAsia="fr-FR"/>
        </w:rPr>
        <w:t>.</w:t>
      </w:r>
      <w:r w:rsidRPr="0093183F">
        <w:rPr>
          <w:rFonts w:eastAsia="Times New Roman" w:cstheme="minorHAnsi"/>
          <w:color w:val="212121"/>
          <w:sz w:val="24"/>
          <w:szCs w:val="24"/>
          <w:lang w:eastAsia="fr-FR"/>
        </w:rPr>
        <w:br/>
        <w:t xml:space="preserve">. </w:t>
      </w:r>
      <w:r w:rsidR="000936E8" w:rsidRPr="0093183F">
        <w:rPr>
          <w:rFonts w:eastAsia="Times New Roman" w:cstheme="minorHAnsi"/>
          <w:color w:val="212121"/>
          <w:sz w:val="24"/>
          <w:szCs w:val="24"/>
          <w:lang w:eastAsia="fr-FR"/>
        </w:rPr>
        <w:t xml:space="preserve">Rémunération : </w:t>
      </w:r>
      <w:r w:rsidR="00D217D8" w:rsidRPr="0093183F">
        <w:rPr>
          <w:rFonts w:eastAsia="Times New Roman" w:cstheme="minorHAnsi"/>
          <w:color w:val="212121"/>
          <w:sz w:val="24"/>
          <w:szCs w:val="24"/>
          <w:lang w:eastAsia="fr-FR"/>
        </w:rPr>
        <w:t xml:space="preserve">50 KF annuels - </w:t>
      </w:r>
      <w:r w:rsidR="006466DC" w:rsidRPr="0093183F">
        <w:rPr>
          <w:rFonts w:eastAsia="Times New Roman" w:cstheme="minorHAnsi"/>
          <w:color w:val="212121"/>
          <w:sz w:val="24"/>
          <w:szCs w:val="24"/>
          <w:lang w:eastAsia="fr-FR"/>
        </w:rPr>
        <w:t xml:space="preserve"> 13</w:t>
      </w:r>
      <w:r w:rsidR="006466DC" w:rsidRPr="0093183F">
        <w:rPr>
          <w:rFonts w:eastAsia="Times New Roman" w:cstheme="minorHAnsi"/>
          <w:color w:val="212121"/>
          <w:sz w:val="24"/>
          <w:szCs w:val="24"/>
          <w:vertAlign w:val="superscript"/>
          <w:lang w:eastAsia="fr-FR"/>
        </w:rPr>
        <w:t>ème</w:t>
      </w:r>
      <w:r w:rsidR="006466DC" w:rsidRPr="0093183F">
        <w:rPr>
          <w:rFonts w:eastAsia="Times New Roman" w:cstheme="minorHAnsi"/>
          <w:color w:val="212121"/>
          <w:sz w:val="24"/>
          <w:szCs w:val="24"/>
          <w:lang w:eastAsia="fr-FR"/>
        </w:rPr>
        <w:t xml:space="preserve"> mois</w:t>
      </w:r>
      <w:r w:rsidR="00D217D8" w:rsidRPr="0093183F">
        <w:rPr>
          <w:rFonts w:eastAsia="Times New Roman" w:cstheme="minorHAnsi"/>
          <w:color w:val="212121"/>
          <w:sz w:val="24"/>
          <w:szCs w:val="24"/>
          <w:lang w:eastAsia="fr-FR"/>
        </w:rPr>
        <w:t xml:space="preserve"> après 1 an d’ancienneté -</w:t>
      </w:r>
      <w:r w:rsidR="006466DC" w:rsidRPr="0093183F">
        <w:rPr>
          <w:rFonts w:eastAsia="Times New Roman" w:cstheme="minorHAnsi"/>
          <w:color w:val="212121"/>
          <w:sz w:val="24"/>
          <w:szCs w:val="24"/>
          <w:lang w:eastAsia="fr-FR"/>
        </w:rPr>
        <w:t xml:space="preserve"> prime d’ancie</w:t>
      </w:r>
      <w:r w:rsidRPr="0093183F">
        <w:rPr>
          <w:rFonts w:eastAsia="Times New Roman" w:cstheme="minorHAnsi"/>
          <w:color w:val="212121"/>
          <w:sz w:val="24"/>
          <w:szCs w:val="24"/>
          <w:lang w:eastAsia="fr-FR"/>
        </w:rPr>
        <w:t>nneté après 3 ans de présence.</w:t>
      </w:r>
      <w:r w:rsidRPr="0093183F">
        <w:rPr>
          <w:rFonts w:eastAsia="Times New Roman" w:cstheme="minorHAnsi"/>
          <w:color w:val="212121"/>
          <w:sz w:val="24"/>
          <w:szCs w:val="24"/>
          <w:lang w:eastAsia="fr-FR"/>
        </w:rPr>
        <w:br/>
        <w:t xml:space="preserve">. </w:t>
      </w:r>
      <w:r w:rsidR="006466DC" w:rsidRPr="0093183F">
        <w:rPr>
          <w:rFonts w:eastAsia="Times New Roman" w:cstheme="minorHAnsi"/>
          <w:color w:val="212121"/>
          <w:sz w:val="24"/>
          <w:szCs w:val="24"/>
          <w:lang w:eastAsia="fr-FR"/>
        </w:rPr>
        <w:t>Disponibilité</w:t>
      </w:r>
      <w:r w:rsidR="00D217D8" w:rsidRPr="0093183F">
        <w:rPr>
          <w:rFonts w:eastAsia="Times New Roman" w:cstheme="minorHAnsi"/>
          <w:color w:val="212121"/>
          <w:sz w:val="24"/>
          <w:szCs w:val="24"/>
          <w:lang w:eastAsia="fr-FR"/>
        </w:rPr>
        <w:t> : Début 2025</w:t>
      </w:r>
      <w:r w:rsidR="000936E8" w:rsidRPr="0093183F">
        <w:rPr>
          <w:rFonts w:eastAsia="Times New Roman" w:cstheme="minorHAnsi"/>
          <w:color w:val="212121"/>
          <w:sz w:val="24"/>
          <w:szCs w:val="24"/>
          <w:lang w:eastAsia="fr-FR"/>
        </w:rPr>
        <w:br/>
      </w:r>
      <w:r w:rsidR="000936E8" w:rsidRPr="0093183F">
        <w:rPr>
          <w:rFonts w:eastAsia="Times New Roman" w:cstheme="minorHAnsi"/>
          <w:color w:val="212121"/>
          <w:sz w:val="24"/>
          <w:szCs w:val="24"/>
          <w:lang w:eastAsia="fr-FR"/>
        </w:rPr>
        <w:br/>
      </w:r>
      <w:r w:rsidR="000936E8" w:rsidRPr="0093183F">
        <w:rPr>
          <w:rFonts w:eastAsia="Times New Roman" w:cstheme="minorHAnsi"/>
          <w:b/>
          <w:color w:val="212121"/>
          <w:sz w:val="24"/>
          <w:szCs w:val="24"/>
          <w:lang w:eastAsia="fr-FR"/>
        </w:rPr>
        <w:t>COMMENT POSTULER ?</w:t>
      </w:r>
      <w:r w:rsidR="00D217D8" w:rsidRPr="0093183F">
        <w:rPr>
          <w:rFonts w:eastAsia="Times New Roman" w:cstheme="minorHAnsi"/>
          <w:color w:val="212121"/>
          <w:sz w:val="24"/>
          <w:szCs w:val="24"/>
          <w:lang w:eastAsia="fr-FR"/>
        </w:rPr>
        <w:br/>
      </w:r>
      <w:r w:rsidR="00D217D8" w:rsidRPr="0093183F">
        <w:rPr>
          <w:rFonts w:cstheme="minorHAnsi"/>
          <w:b/>
          <w:sz w:val="24"/>
          <w:szCs w:val="24"/>
        </w:rPr>
        <w:t>Seules les candidatures correspondant aux qualifications et compétences requises seront examinées.</w:t>
      </w:r>
      <w:r w:rsidR="00D217D8" w:rsidRPr="0093183F">
        <w:rPr>
          <w:rFonts w:cstheme="minorHAnsi"/>
          <w:sz w:val="24"/>
          <w:szCs w:val="24"/>
        </w:rPr>
        <w:br/>
      </w:r>
      <w:r w:rsidRPr="0093183F">
        <w:rPr>
          <w:rFonts w:eastAsia="Times New Roman" w:cstheme="minorHAnsi"/>
          <w:color w:val="212121"/>
          <w:sz w:val="24"/>
          <w:szCs w:val="24"/>
          <w:lang w:eastAsia="fr-FR"/>
        </w:rPr>
        <w:t xml:space="preserve">. </w:t>
      </w:r>
      <w:r w:rsidR="00D217D8" w:rsidRPr="0093183F">
        <w:rPr>
          <w:rFonts w:eastAsia="Times New Roman" w:cstheme="minorHAnsi"/>
          <w:color w:val="212121"/>
          <w:sz w:val="24"/>
          <w:szCs w:val="24"/>
          <w:lang w:eastAsia="fr-FR"/>
        </w:rPr>
        <w:t>C</w:t>
      </w:r>
      <w:r w:rsidR="000936E8" w:rsidRPr="0093183F">
        <w:rPr>
          <w:rFonts w:eastAsia="Times New Roman" w:cstheme="minorHAnsi"/>
          <w:color w:val="212121"/>
          <w:sz w:val="24"/>
          <w:szCs w:val="24"/>
          <w:lang w:eastAsia="fr-FR"/>
        </w:rPr>
        <w:t xml:space="preserve">andidature (CV et lettre de motivation) </w:t>
      </w:r>
      <w:r w:rsidR="00D217D8" w:rsidRPr="0093183F">
        <w:rPr>
          <w:rFonts w:eastAsia="Times New Roman" w:cstheme="minorHAnsi"/>
          <w:color w:val="212121"/>
          <w:sz w:val="24"/>
          <w:szCs w:val="24"/>
          <w:lang w:eastAsia="fr-FR"/>
        </w:rPr>
        <w:t xml:space="preserve">à adresser uniquement par mail </w:t>
      </w:r>
      <w:r w:rsidR="000936E8" w:rsidRPr="0093183F">
        <w:rPr>
          <w:rFonts w:eastAsia="Times New Roman" w:cstheme="minorHAnsi"/>
          <w:color w:val="212121"/>
          <w:sz w:val="24"/>
          <w:szCs w:val="24"/>
          <w:lang w:eastAsia="fr-FR"/>
        </w:rPr>
        <w:t xml:space="preserve">à l’adresse suivante : </w:t>
      </w:r>
      <w:r w:rsidR="00D217D8" w:rsidRPr="0093183F">
        <w:rPr>
          <w:rFonts w:eastAsia="Times New Roman" w:cstheme="minorHAnsi"/>
          <w:color w:val="212121"/>
          <w:sz w:val="24"/>
          <w:szCs w:val="24"/>
          <w:lang w:eastAsia="fr-FR"/>
        </w:rPr>
        <w:t>direction@fol46.org</w:t>
      </w:r>
      <w:r w:rsidR="006466DC" w:rsidRPr="0093183F">
        <w:rPr>
          <w:rFonts w:eastAsia="Times New Roman" w:cstheme="minorHAnsi"/>
          <w:color w:val="212121"/>
          <w:sz w:val="24"/>
          <w:szCs w:val="24"/>
          <w:lang w:eastAsia="fr-FR"/>
        </w:rPr>
        <w:br/>
      </w:r>
      <w:r w:rsidRPr="0093183F">
        <w:rPr>
          <w:rFonts w:eastAsia="Times New Roman" w:cstheme="minorHAnsi"/>
          <w:color w:val="212121"/>
          <w:sz w:val="24"/>
          <w:szCs w:val="24"/>
          <w:lang w:eastAsia="fr-FR"/>
        </w:rPr>
        <w:t xml:space="preserve">. </w:t>
      </w:r>
      <w:r w:rsidR="006466DC" w:rsidRPr="0093183F">
        <w:rPr>
          <w:rFonts w:eastAsia="Times New Roman" w:cstheme="minorHAnsi"/>
          <w:color w:val="212121"/>
          <w:sz w:val="24"/>
          <w:szCs w:val="24"/>
          <w:lang w:eastAsia="fr-FR"/>
        </w:rPr>
        <w:t>Date limite de candidature : </w:t>
      </w:r>
      <w:r w:rsidR="00D217D8" w:rsidRPr="0093183F">
        <w:rPr>
          <w:rFonts w:eastAsia="Times New Roman" w:cstheme="minorHAnsi"/>
          <w:color w:val="212121"/>
          <w:sz w:val="24"/>
          <w:szCs w:val="24"/>
          <w:lang w:eastAsia="fr-FR"/>
        </w:rPr>
        <w:t>23/11/2024</w:t>
      </w:r>
      <w:r w:rsidR="000936E8" w:rsidRPr="0093183F">
        <w:rPr>
          <w:rFonts w:eastAsia="Times New Roman" w:cstheme="minorHAnsi"/>
          <w:color w:val="212121"/>
          <w:sz w:val="24"/>
          <w:szCs w:val="24"/>
          <w:lang w:eastAsia="fr-FR"/>
        </w:rPr>
        <w:br/>
      </w:r>
      <w:r w:rsidR="000936E8" w:rsidRPr="0093183F">
        <w:rPr>
          <w:rFonts w:eastAsia="Times New Roman" w:cstheme="minorHAnsi"/>
          <w:color w:val="212121"/>
          <w:sz w:val="24"/>
          <w:szCs w:val="24"/>
          <w:lang w:eastAsia="fr-FR"/>
        </w:rPr>
        <w:br/>
      </w:r>
      <w:r w:rsidR="000936E8" w:rsidRPr="0093183F">
        <w:rPr>
          <w:rFonts w:eastAsia="Times New Roman" w:cstheme="minorHAnsi"/>
          <w:b/>
          <w:color w:val="212121"/>
          <w:sz w:val="24"/>
          <w:szCs w:val="24"/>
          <w:lang w:eastAsia="fr-FR"/>
        </w:rPr>
        <w:t>Ce poste est une opportunité unique de rejoindre une organisation emblématique de l'économie sociale et solidaire, et de contribuer à son développement tout en portant des valeurs de solidarité, d’éducation et de citoyenneté.</w:t>
      </w:r>
    </w:p>
    <w:p w:rsidR="000936E8" w:rsidRPr="000936E8" w:rsidRDefault="000936E8" w:rsidP="000936E8">
      <w:pPr>
        <w:shd w:val="clear" w:color="auto" w:fill="FFFFFF"/>
        <w:spacing w:after="0" w:line="240" w:lineRule="auto"/>
        <w:rPr>
          <w:rFonts w:eastAsia="Times New Roman" w:cstheme="minorHAnsi"/>
          <w:color w:val="000000"/>
          <w:sz w:val="27"/>
          <w:szCs w:val="27"/>
          <w:lang w:eastAsia="fr-FR"/>
        </w:rPr>
      </w:pPr>
    </w:p>
    <w:p w:rsidR="00855BE7" w:rsidRPr="000936E8" w:rsidRDefault="00855BE7">
      <w:pPr>
        <w:rPr>
          <w:rFonts w:cstheme="minorHAnsi"/>
        </w:rPr>
      </w:pPr>
    </w:p>
    <w:sectPr w:rsidR="00855BE7" w:rsidRPr="000936E8" w:rsidSect="00D217D8">
      <w:pgSz w:w="11906" w:h="16838"/>
      <w:pgMar w:top="851"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E8"/>
    <w:rsid w:val="000564D5"/>
    <w:rsid w:val="000936E8"/>
    <w:rsid w:val="00205F1E"/>
    <w:rsid w:val="00303967"/>
    <w:rsid w:val="006466DC"/>
    <w:rsid w:val="006C757E"/>
    <w:rsid w:val="00855BE7"/>
    <w:rsid w:val="0093183F"/>
    <w:rsid w:val="00D217D8"/>
    <w:rsid w:val="00F223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D588"/>
  <w15:chartTrackingRefBased/>
  <w15:docId w15:val="{120D820D-9638-4D15-A254-B96E52D1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183539">
      <w:bodyDiv w:val="1"/>
      <w:marLeft w:val="0"/>
      <w:marRight w:val="0"/>
      <w:marTop w:val="0"/>
      <w:marBottom w:val="0"/>
      <w:divBdr>
        <w:top w:val="none" w:sz="0" w:space="0" w:color="auto"/>
        <w:left w:val="none" w:sz="0" w:space="0" w:color="auto"/>
        <w:bottom w:val="none" w:sz="0" w:space="0" w:color="auto"/>
        <w:right w:val="none" w:sz="0" w:space="0" w:color="auto"/>
      </w:divBdr>
      <w:divsChild>
        <w:div w:id="362219876">
          <w:marLeft w:val="0"/>
          <w:marRight w:val="0"/>
          <w:marTop w:val="0"/>
          <w:marBottom w:val="0"/>
          <w:divBdr>
            <w:top w:val="none" w:sz="0" w:space="0" w:color="auto"/>
            <w:left w:val="none" w:sz="0" w:space="0" w:color="auto"/>
            <w:bottom w:val="none" w:sz="0" w:space="0" w:color="auto"/>
            <w:right w:val="none" w:sz="0" w:space="0" w:color="auto"/>
          </w:divBdr>
          <w:divsChild>
            <w:div w:id="292104358">
              <w:marLeft w:val="0"/>
              <w:marRight w:val="0"/>
              <w:marTop w:val="0"/>
              <w:marBottom w:val="0"/>
              <w:divBdr>
                <w:top w:val="none" w:sz="0" w:space="0" w:color="auto"/>
                <w:left w:val="none" w:sz="0" w:space="0" w:color="auto"/>
                <w:bottom w:val="none" w:sz="0" w:space="0" w:color="auto"/>
                <w:right w:val="none" w:sz="0" w:space="0" w:color="auto"/>
              </w:divBdr>
              <w:divsChild>
                <w:div w:id="645821745">
                  <w:marLeft w:val="0"/>
                  <w:marRight w:val="0"/>
                  <w:marTop w:val="0"/>
                  <w:marBottom w:val="0"/>
                  <w:divBdr>
                    <w:top w:val="none" w:sz="0" w:space="0" w:color="auto"/>
                    <w:left w:val="none" w:sz="0" w:space="0" w:color="auto"/>
                    <w:bottom w:val="none" w:sz="0" w:space="0" w:color="auto"/>
                    <w:right w:val="none" w:sz="0" w:space="0" w:color="auto"/>
                  </w:divBdr>
                  <w:divsChild>
                    <w:div w:id="11152131">
                      <w:marLeft w:val="0"/>
                      <w:marRight w:val="0"/>
                      <w:marTop w:val="0"/>
                      <w:marBottom w:val="0"/>
                      <w:divBdr>
                        <w:top w:val="none" w:sz="0" w:space="0" w:color="auto"/>
                        <w:left w:val="none" w:sz="0" w:space="0" w:color="auto"/>
                        <w:bottom w:val="none" w:sz="0" w:space="0" w:color="auto"/>
                        <w:right w:val="none" w:sz="0" w:space="0" w:color="auto"/>
                      </w:divBdr>
                      <w:divsChild>
                        <w:div w:id="1450395072">
                          <w:marLeft w:val="0"/>
                          <w:marRight w:val="0"/>
                          <w:marTop w:val="0"/>
                          <w:marBottom w:val="0"/>
                          <w:divBdr>
                            <w:top w:val="none" w:sz="0" w:space="0" w:color="auto"/>
                            <w:left w:val="none" w:sz="0" w:space="0" w:color="auto"/>
                            <w:bottom w:val="none" w:sz="0" w:space="0" w:color="auto"/>
                            <w:right w:val="none" w:sz="0" w:space="0" w:color="auto"/>
                          </w:divBdr>
                          <w:divsChild>
                            <w:div w:id="892274070">
                              <w:marLeft w:val="0"/>
                              <w:marRight w:val="0"/>
                              <w:marTop w:val="0"/>
                              <w:marBottom w:val="0"/>
                              <w:divBdr>
                                <w:top w:val="none" w:sz="0" w:space="0" w:color="EAEAEA"/>
                                <w:left w:val="none" w:sz="0" w:space="0" w:color="EAEAEA"/>
                                <w:bottom w:val="single" w:sz="6" w:space="15" w:color="EAEAEA"/>
                                <w:right w:val="none" w:sz="0" w:space="0" w:color="EAEAEA"/>
                              </w:divBdr>
                              <w:divsChild>
                                <w:div w:id="1132868826">
                                  <w:marLeft w:val="0"/>
                                  <w:marRight w:val="0"/>
                                  <w:marTop w:val="180"/>
                                  <w:marBottom w:val="0"/>
                                  <w:divBdr>
                                    <w:top w:val="none" w:sz="0" w:space="0" w:color="auto"/>
                                    <w:left w:val="none" w:sz="0" w:space="0" w:color="auto"/>
                                    <w:bottom w:val="none" w:sz="0" w:space="0" w:color="auto"/>
                                    <w:right w:val="none" w:sz="0" w:space="0" w:color="auto"/>
                                  </w:divBdr>
                                  <w:divsChild>
                                    <w:div w:id="630672735">
                                      <w:marLeft w:val="0"/>
                                      <w:marRight w:val="0"/>
                                      <w:marTop w:val="0"/>
                                      <w:marBottom w:val="0"/>
                                      <w:divBdr>
                                        <w:top w:val="none" w:sz="0" w:space="0" w:color="auto"/>
                                        <w:left w:val="none" w:sz="0" w:space="0" w:color="auto"/>
                                        <w:bottom w:val="none" w:sz="0" w:space="0" w:color="auto"/>
                                        <w:right w:val="none" w:sz="0" w:space="0" w:color="auto"/>
                                      </w:divBdr>
                                      <w:divsChild>
                                        <w:div w:id="1172717817">
                                          <w:marLeft w:val="0"/>
                                          <w:marRight w:val="0"/>
                                          <w:marTop w:val="0"/>
                                          <w:marBottom w:val="0"/>
                                          <w:divBdr>
                                            <w:top w:val="none" w:sz="0" w:space="0" w:color="auto"/>
                                            <w:left w:val="none" w:sz="0" w:space="0" w:color="auto"/>
                                            <w:bottom w:val="none" w:sz="0" w:space="0" w:color="auto"/>
                                            <w:right w:val="none" w:sz="0" w:space="0" w:color="auto"/>
                                          </w:divBdr>
                                          <w:divsChild>
                                            <w:div w:id="1001008970">
                                              <w:marLeft w:val="0"/>
                                              <w:marRight w:val="0"/>
                                              <w:marTop w:val="0"/>
                                              <w:marBottom w:val="0"/>
                                              <w:divBdr>
                                                <w:top w:val="none" w:sz="0" w:space="0" w:color="auto"/>
                                                <w:left w:val="none" w:sz="0" w:space="0" w:color="auto"/>
                                                <w:bottom w:val="none" w:sz="0" w:space="0" w:color="auto"/>
                                                <w:right w:val="none" w:sz="0" w:space="0" w:color="auto"/>
                                              </w:divBdr>
                                              <w:divsChild>
                                                <w:div w:id="96413940">
                                                  <w:marLeft w:val="0"/>
                                                  <w:marRight w:val="0"/>
                                                  <w:marTop w:val="0"/>
                                                  <w:marBottom w:val="0"/>
                                                  <w:divBdr>
                                                    <w:top w:val="none" w:sz="0" w:space="0" w:color="auto"/>
                                                    <w:left w:val="none" w:sz="0" w:space="0" w:color="auto"/>
                                                    <w:bottom w:val="none" w:sz="0" w:space="0" w:color="auto"/>
                                                    <w:right w:val="none" w:sz="0" w:space="0" w:color="auto"/>
                                                  </w:divBdr>
                                                  <w:divsChild>
                                                    <w:div w:id="781874221">
                                                      <w:marLeft w:val="0"/>
                                                      <w:marRight w:val="0"/>
                                                      <w:marTop w:val="0"/>
                                                      <w:marBottom w:val="0"/>
                                                      <w:divBdr>
                                                        <w:top w:val="none" w:sz="0" w:space="0" w:color="auto"/>
                                                        <w:left w:val="none" w:sz="0" w:space="0" w:color="auto"/>
                                                        <w:bottom w:val="none" w:sz="0" w:space="0" w:color="auto"/>
                                                        <w:right w:val="none" w:sz="0" w:space="0" w:color="auto"/>
                                                      </w:divBdr>
                                                      <w:divsChild>
                                                        <w:div w:id="949434310">
                                                          <w:marLeft w:val="0"/>
                                                          <w:marRight w:val="0"/>
                                                          <w:marTop w:val="0"/>
                                                          <w:marBottom w:val="0"/>
                                                          <w:divBdr>
                                                            <w:top w:val="none" w:sz="0" w:space="0" w:color="auto"/>
                                                            <w:left w:val="none" w:sz="0" w:space="0" w:color="auto"/>
                                                            <w:bottom w:val="none" w:sz="0" w:space="0" w:color="auto"/>
                                                            <w:right w:val="none" w:sz="0" w:space="0" w:color="auto"/>
                                                          </w:divBdr>
                                                          <w:divsChild>
                                                            <w:div w:id="824706083">
                                                              <w:marLeft w:val="0"/>
                                                              <w:marRight w:val="0"/>
                                                              <w:marTop w:val="0"/>
                                                              <w:marBottom w:val="0"/>
                                                              <w:divBdr>
                                                                <w:top w:val="none" w:sz="0" w:space="0" w:color="auto"/>
                                                                <w:left w:val="none" w:sz="0" w:space="0" w:color="auto"/>
                                                                <w:bottom w:val="none" w:sz="0" w:space="0" w:color="auto"/>
                                                                <w:right w:val="none" w:sz="0" w:space="0" w:color="auto"/>
                                                              </w:divBdr>
                                                              <w:divsChild>
                                                                <w:div w:id="6054253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969146">
              <w:marLeft w:val="0"/>
              <w:marRight w:val="0"/>
              <w:marTop w:val="0"/>
              <w:marBottom w:val="0"/>
              <w:divBdr>
                <w:top w:val="none" w:sz="0" w:space="0" w:color="auto"/>
                <w:left w:val="none" w:sz="0" w:space="0" w:color="auto"/>
                <w:bottom w:val="none" w:sz="0" w:space="0" w:color="auto"/>
                <w:right w:val="none" w:sz="0" w:space="0" w:color="auto"/>
              </w:divBdr>
              <w:divsChild>
                <w:div w:id="19166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4391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 Marie-Agnès</dc:creator>
  <cp:keywords/>
  <dc:description/>
  <cp:lastModifiedBy>JOLY, Marie-Agnès</cp:lastModifiedBy>
  <cp:revision>3</cp:revision>
  <dcterms:created xsi:type="dcterms:W3CDTF">2024-10-23T13:06:00Z</dcterms:created>
  <dcterms:modified xsi:type="dcterms:W3CDTF">2024-10-23T13:06:00Z</dcterms:modified>
</cp:coreProperties>
</file>